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88ld59unqms" w:id="0"/>
    <w:bookmarkEnd w:id="0"/>
    <w:p w:rsidR="00000000" w:rsidDel="00000000" w:rsidP="00000000" w:rsidRDefault="00000000" w:rsidRPr="00000000" w14:paraId="00000001">
      <w:pPr>
        <w:spacing w:after="0" w:line="24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3795713</wp:posOffset>
                </wp:positionH>
                <wp:positionV relativeFrom="paragraph">
                  <wp:posOffset>-612456</wp:posOffset>
                </wp:positionV>
                <wp:extent cx="2488565" cy="57404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06480" y="3497743"/>
                          <a:ext cx="247904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Mẫu số: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01/BK-HTK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(Kèm theo Thông tư số 18/2026/TT-BTC ngày 05/3/2026 của Bộ trưởng Bộ Tài chính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3795713</wp:posOffset>
                </wp:positionH>
                <wp:positionV relativeFrom="paragraph">
                  <wp:posOffset>-612456</wp:posOffset>
                </wp:positionV>
                <wp:extent cx="2488565" cy="5740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8565" cy="574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BẢNG KÊ HÀNG TỒN KHO, MÁY MÓC, THIẾT BỊ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CỦA HỘ KINH DOANH, CÁ NHÂN KINH DOANH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center"/>
        <w:rPr>
          <w:sz w:val="22"/>
          <w:szCs w:val="22"/>
          <w:vertAlign w:val="baseline"/>
        </w:rPr>
      </w:pPr>
      <w:bookmarkStart w:colFirst="0" w:colLast="0" w:name="_w9ay3qmhzi0o" w:id="1"/>
      <w:bookmarkEnd w:id="1"/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(Áp dụng đối với h</w:t>
      </w:r>
      <w:r w:rsidDel="00000000" w:rsidR="00000000" w:rsidRPr="00000000">
        <w:rPr>
          <w:i w:val="1"/>
          <w:iCs w:val="1"/>
          <w:color w:val="000000"/>
          <w:sz w:val="22"/>
          <w:szCs w:val="22"/>
          <w:vertAlign w:val="baseline"/>
          <w:rtl w:val="0"/>
        </w:rPr>
        <w:t xml:space="preserve">ộ kinh doanh, cá nhân kinh doanh trong năm 2025 có mức doanh thu từ 3 tỷ đồng trở lên hoặc từ năm 2026 lựa chọn nộp thuế thu nhập cá nhân trên </w:t>
      </w:r>
      <w:r w:rsidDel="00000000" w:rsidR="00000000" w:rsidRPr="00000000">
        <w:rPr>
          <w:i w:val="1"/>
          <w:iCs w:val="1"/>
          <w:color w:val="000000"/>
          <w:sz w:val="22"/>
          <w:szCs w:val="22"/>
          <w:highlight w:val="white"/>
          <w:vertAlign w:val="baseline"/>
          <w:rtl w:val="0"/>
        </w:rPr>
        <w:t xml:space="preserve">thu nhập tính thuế</w:t>
      </w:r>
      <w:r w:rsidDel="00000000" w:rsidR="00000000" w:rsidRPr="00000000">
        <w:rPr>
          <w:i w:val="1"/>
          <w:iCs w:val="1"/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[01] Tên người nộp thuế: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…………………………………………………………………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8970963</wp:posOffset>
                </wp:positionH>
                <wp:positionV relativeFrom="paragraph">
                  <wp:posOffset>658178</wp:posOffset>
                </wp:positionV>
                <wp:extent cx="1600200" cy="5905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50663" y="3489488"/>
                          <a:ext cx="1590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Mẫu số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: 01/TKN-CNKD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(Ban hành kèm theo ….)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8970963</wp:posOffset>
                </wp:positionH>
                <wp:positionV relativeFrom="paragraph">
                  <wp:posOffset>658178</wp:posOffset>
                </wp:positionV>
                <wp:extent cx="1600200" cy="5905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120" w:before="12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[02]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Mã số thuế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before="120" w:lineRule="auto"/>
        <w:jc w:val="right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Đơn vị tiền: Đồng Việt Nam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3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"/>
        <w:gridCol w:w="4272"/>
        <w:gridCol w:w="2021"/>
        <w:gridCol w:w="1071"/>
        <w:gridCol w:w="1560"/>
        <w:tblGridChange w:id="0">
          <w:tblGrid>
            <w:gridCol w:w="574"/>
            <w:gridCol w:w="4272"/>
            <w:gridCol w:w="2021"/>
            <w:gridCol w:w="1071"/>
            <w:gridCol w:w="156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Hàng tồn kho, máy móc, thiết bị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Đơn vị tính của hàng tồn kho, máy móc, thiết bị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Tồn kho tại ngày 31/12/2025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Giá trị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[03]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[04]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[05]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[06]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[07]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HÀNG HÓA, SẢN PHẨM TỒN KHO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Hàng hóa A/ Nhóm hàng hóa 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Sản phẩm B/ Nhóm sản phẩm 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……..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[08]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[09]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before="120" w:lineRule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MÁY MÓC, THIẾT BỊ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before="12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before="120" w:lineRule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[10]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[11]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[12]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before="12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[13]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20" w:before="120" w:lineRule="auto"/>
        <w:ind w:firstLine="562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Tôi cam đoan những nội dung kê khai trên là đúng và chịu trách nhiệm trước pháp luật về những nội dung đã khai./.</w:t>
      </w:r>
    </w:p>
    <w:tbl>
      <w:tblPr>
        <w:tblStyle w:val="Table2"/>
        <w:tblW w:w="9640.0" w:type="dxa"/>
        <w:jc w:val="left"/>
        <w:tblInd w:w="-284.0" w:type="dxa"/>
        <w:tblLayout w:type="fixed"/>
        <w:tblLook w:val="0000"/>
      </w:tblPr>
      <w:tblGrid>
        <w:gridCol w:w="3260"/>
        <w:gridCol w:w="6380"/>
        <w:tblGridChange w:id="0">
          <w:tblGrid>
            <w:gridCol w:w="3260"/>
            <w:gridCol w:w="63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NHÂN VIÊN ĐẠI LÝ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Họ và tên: ................................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Chứng chỉ hành nghề số: 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………., ngày ... tháng ... năm .….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(Chữ ký, ghi rõ họ tên; chức vụ và đóng dấu (nếu có)/ Ký điện tử)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550663" y="3489488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Mẫu số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: 01/TKN-CNKD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(Ban hành kèm theo ….)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550663" y="3489488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Mẫu số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: 01/TKN-CNKD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(Ban hành kèm theo ….)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50663" y="3489488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Mẫu số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: 01/TKN-CNKD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(Ban hành kèm theo ….)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50663" y="3489488"/>
                        <a:ext cx="1590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Mẫu số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: 01/TKN-CNKD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(Ban hành kèm theo ….)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8970963</wp:posOffset>
              </wp:positionH>
              <wp:positionV relativeFrom="paragraph">
                <wp:posOffset>658178</wp:posOffset>
              </wp:positionV>
              <wp:extent cx="1600200" cy="5905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