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I. MỤC ĐÍCH CÔNG VIỆC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Tư vấn bán hàng trực tiếp và đảm bảo hình ảnh quầy kệ tại cửa hàng.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NHIỆM VỤ CHÍNH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Bán hàng:</w:t>
      </w:r>
      <w:r w:rsidDel="00000000" w:rsidR="00000000" w:rsidRPr="00000000">
        <w:rPr>
          <w:rtl w:val="0"/>
        </w:rPr>
        <w:t xml:space="preserve"> Đón khách, tư vấn sản phẩm, thanh toán tại quầy.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Trưng bày:</w:t>
      </w:r>
      <w:r w:rsidDel="00000000" w:rsidR="00000000" w:rsidRPr="00000000">
        <w:rPr>
          <w:rtl w:val="0"/>
        </w:rPr>
        <w:t xml:space="preserve"> Sắp xếp hàng hóa đúng layout, vệ sinh quầy kệ.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Quản lý:</w:t>
      </w:r>
      <w:r w:rsidDel="00000000" w:rsidR="00000000" w:rsidRPr="00000000">
        <w:rPr>
          <w:rtl w:val="0"/>
        </w:rPr>
        <w:t xml:space="preserve"> Kiểm kê hàng tồn, bảo quản tiền mặt trong ca.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YÊU CẦU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Ngoại hình ưa nhìn, giao tiếp vui vẻ.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Có thể làm việc xoay 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