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400"/>
      </w:tblPr>
      <w:tblGrid>
        <w:gridCol w:w="3644"/>
        <w:gridCol w:w="5716"/>
        <w:tblGridChange w:id="0">
          <w:tblGrid>
            <w:gridCol w:w="3644"/>
            <w:gridCol w:w="5716"/>
          </w:tblGrid>
        </w:tblGridChange>
      </w:tblGrid>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CÔNG TY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Số:...........</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CỘNG HOÀ XÃ HỘI CHỦ NGHĨA VIỆT NAM</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Độc lập – Tự do – Hạnh phúc</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—-o0o—-</w:t>
            </w:r>
          </w:p>
        </w:tc>
      </w:tr>
    </w:tbl>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BIÊN BẢN HỌP HỘI ĐỒNG …….</w:t>
        <w:br w:type="textWrapping"/>
        <w:t xml:space="preserve">CÔNG TY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V/v: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Hôm nay vào hồi ……. ngày …… tháng …… năm ……. tại trụ sở Công ty ……………..(Giấy chứng nhận đăng ký kinh doanh số ………………………. do Sở kế hoạch và đầu tư ……… cấp ngày ……. tháng …… năm 20...) Địa chỉ…………………………..</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THÀNH PHẦN THAM DỰ:</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Các thành viên có mặt:</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Các thành viên vắng mặt: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 NỘI DUNG THẢO LUẬN</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Mục đích, chương trình và nội dung họp</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Các vấn đề được thảo luận và biểu quyết tại cuộc họp</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Ý kiến phát biểu của từng thành viên dự họp</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Kết quả biểu quyết</w:t>
      </w:r>
      <w:r w:rsidDel="00000000" w:rsidR="00000000" w:rsidRPr="00000000">
        <w:rPr>
          <w:rtl w:val="0"/>
        </w:rPr>
      </w:r>
    </w:p>
    <w:p w:rsidR="00000000" w:rsidDel="00000000" w:rsidP="00000000" w:rsidRDefault="00000000" w:rsidRPr="00000000" w14:paraId="00000017">
      <w:pPr>
        <w:widowControl w:val="1"/>
        <w:numPr>
          <w:ilvl w:val="0"/>
          <w:numId w:val="1"/>
        </w:numPr>
        <w:tabs>
          <w:tab w:val="left" w:leader="none" w:pos="720"/>
        </w:tabs>
        <w:spacing w:after="0" w:before="280" w:lineRule="auto"/>
        <w:ind w:left="720" w:hanging="360"/>
        <w:jc w:val="both"/>
        <w:rPr/>
      </w:pPr>
      <w:r w:rsidDel="00000000" w:rsidR="00000000" w:rsidRPr="00000000">
        <w:rPr>
          <w:rtl w:val="0"/>
        </w:rPr>
        <w:t xml:space="preserve">Só phiếu tán thành: ……</w:t>
      </w:r>
    </w:p>
    <w:p w:rsidR="00000000" w:rsidDel="00000000" w:rsidP="00000000" w:rsidRDefault="00000000" w:rsidRPr="00000000" w14:paraId="00000018">
      <w:pPr>
        <w:widowControl w:val="1"/>
        <w:numPr>
          <w:ilvl w:val="0"/>
          <w:numId w:val="1"/>
        </w:numPr>
        <w:tabs>
          <w:tab w:val="left" w:leader="none" w:pos="720"/>
        </w:tabs>
        <w:spacing w:after="280" w:before="0" w:lineRule="auto"/>
        <w:ind w:left="720" w:hanging="360"/>
        <w:jc w:val="both"/>
        <w:rPr/>
      </w:pPr>
      <w:r w:rsidDel="00000000" w:rsidR="00000000" w:rsidRPr="00000000">
        <w:rPr>
          <w:rtl w:val="0"/>
        </w:rPr>
        <w:t xml:space="preserve">Số phiếu không tán thành: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Các quyết định đã được thông qua</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Quyết định:</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Giữ chức vụ: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CÔNG TY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Biên bản được lập thành 04 (bốn) bản bằng tiếng Việt có giá trị pháp lý như nhau</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Các cổ đông/thành viên nhất trí thông qua và ký tên:</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